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Wieviel Liter Blut gibt es im menschlichen Körper?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EC5577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Quastenflosser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Was versteht man unter Mitose?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bis 6 Liter beim Erwachsenen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Was sind wichtige Merkmale von Säugetieren?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Vermehrung der Zellen durch Teilung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Was geschieht bei der Photosynthese?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gebären und säugen ihre Jungen, die Atmung erfolgt über die Lunge, die Körpertemperatur ist konstant.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Wie nennt man das Zusammenleben zweier völlig unterschiedlicher Arten?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 Kohlenstoffdioxid und Wasser wird unter Nutzung der Sonnenenergie </w:t>
            </w:r>
            <w:r w:rsidR="00345DA5">
              <w:rPr>
                <w:sz w:val="28"/>
                <w:szCs w:val="28"/>
              </w:rPr>
              <w:t>Zucker gebildet und außerdem Sauerstoff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Welches Organ ist das größte des Menschen?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Symbiose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Welche Blutgruppen gibt es?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45DA5" w:rsidRPr="00345DA5" w:rsidRDefault="00345DA5" w:rsidP="00345D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Die Haut eines erwachsenen Menschen hat eine Oberfläche von ca. 1,6 m</w:t>
            </w:r>
            <w:r w:rsidRPr="00345DA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Womit beschäftigt sich die Ökologie?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 AB O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Welche Bedeutung hat die Abkürzung ATP und was steckt dahinter?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 w:rsidRPr="00345DA5">
              <w:rPr>
                <w:sz w:val="28"/>
                <w:szCs w:val="28"/>
              </w:rPr>
              <w:t xml:space="preserve">Die Ökologie </w:t>
            </w:r>
            <w:r>
              <w:rPr>
                <w:sz w:val="28"/>
                <w:szCs w:val="28"/>
              </w:rPr>
              <w:t>(</w:t>
            </w:r>
            <w:r w:rsidRPr="00345DA5">
              <w:rPr>
                <w:sz w:val="28"/>
                <w:szCs w:val="28"/>
              </w:rPr>
              <w:t>Lehre vom Haushalt</w:t>
            </w:r>
            <w:r>
              <w:rPr>
                <w:sz w:val="28"/>
                <w:szCs w:val="28"/>
              </w:rPr>
              <w:t xml:space="preserve">) erforscht die </w:t>
            </w:r>
            <w:r w:rsidRPr="00345DA5">
              <w:rPr>
                <w:sz w:val="28"/>
                <w:szCs w:val="28"/>
              </w:rPr>
              <w:t>Beziehungen der Lebewesen untereinander und mit ihrer unbelebten Umwelt.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lastRenderedPageBreak/>
              <w:t>Wie funktioniert die Atmung?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45DA5" w:rsidP="00345DA5">
            <w:pPr>
              <w:jc w:val="center"/>
              <w:rPr>
                <w:sz w:val="28"/>
                <w:szCs w:val="28"/>
              </w:rPr>
            </w:pPr>
            <w:r w:rsidRPr="00345DA5">
              <w:rPr>
                <w:sz w:val="28"/>
                <w:szCs w:val="28"/>
              </w:rPr>
              <w:t>Adenosintriphosphat ist der universelle Energieträger in Zellen und wichtiger Regulator energieliefernder Prozesse</w:t>
            </w:r>
            <w:r>
              <w:rPr>
                <w:sz w:val="28"/>
                <w:szCs w:val="28"/>
              </w:rPr>
              <w:t>.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Über tierische und pflanzliche Kost kann dem Körper Eisen zugeführt werden - welche Kost hat die bessere Bioverfügbarkeit und woran liegt das?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EC5577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Gasaustausch an den Lungenbläschen, Sauerstoff wird aufgenommen, CO</w:t>
            </w:r>
            <w:r w:rsidRPr="00EC5577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wird abgegeben.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Bei Bienen und Ameisen gibt es sogenannte Kasten. Was versteht man darunter?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345DA5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Fleisch ist Eisen </w:t>
            </w:r>
            <w:r w:rsidR="00945F91">
              <w:rPr>
                <w:sz w:val="28"/>
                <w:szCs w:val="28"/>
              </w:rPr>
              <w:t xml:space="preserve">Bestandteil des Eiweißes Hämoglobin, in Pflanzen ist es an Kohlenhydrate gebunden. Im Darm wird eiweißgebundenes Eisen besser resorbiert. 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Wieviel Zähne umfasst das menschliche Gebiss?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945F91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sind Gruppen von Individuen mit abgegrenzten funktionellen und morphologischen </w:t>
            </w:r>
            <w:proofErr w:type="spellStart"/>
            <w:r>
              <w:rPr>
                <w:sz w:val="28"/>
                <w:szCs w:val="28"/>
              </w:rPr>
              <w:t>Eigeschaften</w:t>
            </w:r>
            <w:proofErr w:type="spellEnd"/>
            <w:r>
              <w:rPr>
                <w:sz w:val="28"/>
                <w:szCs w:val="28"/>
              </w:rPr>
              <w:t xml:space="preserve"> Bei Bienen z.B. Königin, Arbeiterin, Drohne.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Welches ist das größte Säugetier auf unserer Erde?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945F91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 xml:space="preserve">Mit welcher Methode </w:t>
            </w:r>
            <w:r w:rsidR="00945F91" w:rsidRPr="0035700C">
              <w:rPr>
                <w:sz w:val="28"/>
                <w:szCs w:val="28"/>
              </w:rPr>
              <w:t>lässt</w:t>
            </w:r>
            <w:r w:rsidRPr="0035700C">
              <w:rPr>
                <w:sz w:val="28"/>
                <w:szCs w:val="28"/>
              </w:rPr>
              <w:t xml:space="preserve"> sich das Alter von Knochen, Gesteinsschichten oder Fundgegenständen ermitteln?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945F91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Blauwal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Worin unterscheiden sich Nesthocker, Nestflüchter und Platzhocker?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945F91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 der </w:t>
            </w:r>
            <w:proofErr w:type="spellStart"/>
            <w:r>
              <w:rPr>
                <w:sz w:val="28"/>
                <w:szCs w:val="28"/>
              </w:rPr>
              <w:t>Radiocarbon</w:t>
            </w:r>
            <w:proofErr w:type="spellEnd"/>
            <w:r>
              <w:rPr>
                <w:sz w:val="28"/>
                <w:szCs w:val="28"/>
              </w:rPr>
              <w:t xml:space="preserve">-Methode wird der Anteil der radioaktiven </w:t>
            </w:r>
            <w:r w:rsidRPr="00945F91">
              <w:rPr>
                <w:sz w:val="28"/>
                <w:szCs w:val="28"/>
                <w:vertAlign w:val="superscript"/>
              </w:rPr>
              <w:t>14</w:t>
            </w:r>
            <w:r>
              <w:rPr>
                <w:sz w:val="28"/>
                <w:szCs w:val="28"/>
              </w:rPr>
              <w:t xml:space="preserve">C-Atome bestimmt, je älter, desto weniger ist enthalten. </w:t>
            </w:r>
          </w:p>
        </w:tc>
      </w:tr>
      <w:tr w:rsidR="0035700C" w:rsidTr="009541CA">
        <w:trPr>
          <w:trHeight w:hRule="exact" w:val="1701"/>
        </w:trPr>
        <w:tc>
          <w:tcPr>
            <w:tcW w:w="4677" w:type="dxa"/>
            <w:vAlign w:val="center"/>
          </w:tcPr>
          <w:p w:rsidR="0035700C" w:rsidRPr="0035700C" w:rsidRDefault="0035700C" w:rsidP="0035700C">
            <w:pPr>
              <w:jc w:val="center"/>
              <w:rPr>
                <w:sz w:val="28"/>
                <w:szCs w:val="28"/>
              </w:rPr>
            </w:pPr>
            <w:r w:rsidRPr="0035700C">
              <w:rPr>
                <w:sz w:val="28"/>
                <w:szCs w:val="28"/>
              </w:rPr>
              <w:t>Wie nennt man einen Fisch aus der Urzeit, der seine Brust- und Bauchflossen für kürzere Ausflüge an Land einsetzen kann?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5700C" w:rsidRPr="0035700C" w:rsidRDefault="00EC5577" w:rsidP="0035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ersten kommen nackt und blind zur Welt, die zweiten kommen „fertig“ zur Welt und verlassen bald das Nest, die dritten ebenso, werden aber weiter ernährt.</w:t>
            </w:r>
          </w:p>
        </w:tc>
      </w:tr>
    </w:tbl>
    <w:p w:rsidR="00EE0306" w:rsidRDefault="009541CA" w:rsidP="0035700C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6150157</wp:posOffset>
            </wp:positionH>
            <wp:positionV relativeFrom="paragraph">
              <wp:posOffset>220617</wp:posOffset>
            </wp:positionV>
            <wp:extent cx="1000125" cy="663575"/>
            <wp:effectExtent l="0" t="0" r="9525" b="3175"/>
            <wp:wrapSquare wrapText="bothSides"/>
            <wp:docPr id="1" name="Grafik 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6" t="15102" r="12839" b="15190"/>
                    <a:stretch/>
                  </pic:blipFill>
                  <pic:spPr bwMode="auto">
                    <a:xfrm>
                      <a:off x="0" y="0"/>
                      <a:ext cx="10001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195580</wp:posOffset>
                </wp:positionV>
                <wp:extent cx="5213985" cy="69088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1CA" w:rsidRDefault="009541CA">
                            <w:r>
                              <w:t>Tabellen auf das jeweils gleich Blatt vorder- und rückseitig ausdrucken, laminieren und zerschneiden. Damit erhält man zwei Sätze Frage- und Antwort-Kärtchen.  Alternative:</w:t>
                            </w:r>
                            <w:r>
                              <w:br/>
                              <w:t xml:space="preserve">in der Mitte falten, schneiden und einzeln laminieren.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.85pt;margin-top:15.4pt;width:410.55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">
                <v:textbox>
                  <w:txbxContent>
                    <w:p w:rsidR="009541CA" w:rsidRDefault="009541CA">
                      <w:r>
                        <w:t>Tabellen auf das jeweils gleich Blatt vorder- und rückseitig ausdrucken, laminieren und zerschneiden. Damit erhält man zwei Sätze Frage- und Antwort-Kärtchen.  Alternative:</w:t>
                      </w:r>
                      <w:r>
                        <w:br/>
                        <w:t xml:space="preserve">in der Mitte falten, schneiden und einzeln laminieren.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0306" w:rsidSect="009541CA">
      <w:headerReference w:type="default" r:id="rId7"/>
      <w:pgSz w:w="11906" w:h="16838"/>
      <w:pgMar w:top="568" w:right="0" w:bottom="709" w:left="0" w:header="142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D6" w:rsidRDefault="003E0BD6" w:rsidP="009541CA">
      <w:pPr>
        <w:spacing w:after="0" w:line="240" w:lineRule="auto"/>
      </w:pPr>
      <w:r>
        <w:separator/>
      </w:r>
    </w:p>
  </w:endnote>
  <w:endnote w:type="continuationSeparator" w:id="0">
    <w:p w:rsidR="003E0BD6" w:rsidRDefault="003E0BD6" w:rsidP="009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D6" w:rsidRDefault="003E0BD6" w:rsidP="009541CA">
      <w:pPr>
        <w:spacing w:after="0" w:line="240" w:lineRule="auto"/>
      </w:pPr>
      <w:r>
        <w:separator/>
      </w:r>
    </w:p>
  </w:footnote>
  <w:footnote w:type="continuationSeparator" w:id="0">
    <w:p w:rsidR="003E0BD6" w:rsidRDefault="003E0BD6" w:rsidP="0095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CA" w:rsidRDefault="009541CA" w:rsidP="009541CA">
    <w:pPr>
      <w:pStyle w:val="Kopfzeile"/>
      <w:jc w:val="center"/>
    </w:pPr>
    <w:r>
      <w:t>Frage- und Antwort-Kärtchen Biologie allgemein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0C"/>
    <w:rsid w:val="00063D55"/>
    <w:rsid w:val="00074433"/>
    <w:rsid w:val="002C1F04"/>
    <w:rsid w:val="00345DA5"/>
    <w:rsid w:val="0035700C"/>
    <w:rsid w:val="003E0BD6"/>
    <w:rsid w:val="0063150D"/>
    <w:rsid w:val="006B28ED"/>
    <w:rsid w:val="00945F91"/>
    <w:rsid w:val="009541CA"/>
    <w:rsid w:val="00975EAD"/>
    <w:rsid w:val="00C40385"/>
    <w:rsid w:val="00EC5577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28C3"/>
  <w15:chartTrackingRefBased/>
  <w15:docId w15:val="{8DBEF784-4CD9-48E0-8A37-98B0748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5700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3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41CA"/>
  </w:style>
  <w:style w:type="paragraph" w:styleId="Fuzeile">
    <w:name w:val="footer"/>
    <w:basedOn w:val="Standard"/>
    <w:link w:val="FuzeileZchn"/>
    <w:uiPriority w:val="99"/>
    <w:unhideWhenUsed/>
    <w:rsid w:val="009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cp:lastPrinted>2017-03-20T14:59:00Z</cp:lastPrinted>
  <dcterms:created xsi:type="dcterms:W3CDTF">2017-03-20T14:16:00Z</dcterms:created>
  <dcterms:modified xsi:type="dcterms:W3CDTF">2017-03-23T10:57:00Z</dcterms:modified>
</cp:coreProperties>
</file>